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0E" w:rsidRDefault="00A1200E">
      <w:r>
        <w:rPr>
          <w:noProof/>
        </w:rPr>
        <w:drawing>
          <wp:anchor distT="0" distB="0" distL="114300" distR="114300" simplePos="0" relativeHeight="251658240" behindDoc="0" locked="0" layoutInCell="1" allowOverlap="1">
            <wp:simplePos x="0" y="0"/>
            <wp:positionH relativeFrom="column">
              <wp:posOffset>-95250</wp:posOffset>
            </wp:positionH>
            <wp:positionV relativeFrom="paragraph">
              <wp:posOffset>-342900</wp:posOffset>
            </wp:positionV>
            <wp:extent cx="1076325" cy="933450"/>
            <wp:effectExtent l="19050" t="0" r="9525" b="0"/>
            <wp:wrapSquare wrapText="bothSides"/>
            <wp:docPr id="1" name="Picture 0"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4" cstate="print"/>
                    <a:stretch>
                      <a:fillRect/>
                    </a:stretch>
                  </pic:blipFill>
                  <pic:spPr>
                    <a:xfrm>
                      <a:off x="0" y="0"/>
                      <a:ext cx="1076325" cy="933450"/>
                    </a:xfrm>
                    <a:prstGeom prst="rect">
                      <a:avLst/>
                    </a:prstGeom>
                  </pic:spPr>
                </pic:pic>
              </a:graphicData>
            </a:graphic>
          </wp:anchor>
        </w:drawing>
      </w:r>
    </w:p>
    <w:p w:rsidR="00A1200E" w:rsidRDefault="00A1200E"/>
    <w:p w:rsidR="00A1200E" w:rsidRPr="00A1200E" w:rsidRDefault="00A1200E">
      <w:pPr>
        <w:rPr>
          <w:b/>
        </w:rPr>
      </w:pPr>
      <w:r>
        <w:rPr>
          <w:b/>
        </w:rPr>
        <w:t>NEWS RELEASE</w:t>
      </w:r>
      <w:r w:rsidRPr="00A1200E">
        <w:rPr>
          <w:b/>
        </w:rPr>
        <w:tab/>
      </w:r>
      <w:r w:rsidRPr="00A1200E">
        <w:rPr>
          <w:b/>
        </w:rPr>
        <w:tab/>
      </w:r>
      <w:r w:rsidRPr="00A1200E">
        <w:rPr>
          <w:b/>
        </w:rPr>
        <w:tab/>
      </w:r>
      <w:r w:rsidRPr="00A1200E">
        <w:rPr>
          <w:b/>
        </w:rPr>
        <w:tab/>
      </w:r>
      <w:r w:rsidRPr="00A1200E">
        <w:rPr>
          <w:b/>
        </w:rPr>
        <w:tab/>
      </w:r>
      <w:r w:rsidRPr="00A1200E">
        <w:rPr>
          <w:b/>
        </w:rPr>
        <w:tab/>
      </w:r>
      <w:r w:rsidRPr="00A1200E">
        <w:rPr>
          <w:b/>
        </w:rPr>
        <w:tab/>
      </w:r>
      <w:r w:rsidRPr="00A1200E">
        <w:rPr>
          <w:b/>
        </w:rPr>
        <w:tab/>
      </w:r>
    </w:p>
    <w:p w:rsidR="00A1200E" w:rsidRPr="00A1200E" w:rsidRDefault="00A1200E" w:rsidP="00A1200E">
      <w:pPr>
        <w:spacing w:line="240" w:lineRule="auto"/>
        <w:ind w:left="6480" w:firstLine="720"/>
        <w:contextualSpacing/>
        <w:jc w:val="right"/>
        <w:rPr>
          <w:b/>
        </w:rPr>
      </w:pPr>
      <w:r w:rsidRPr="00A1200E">
        <w:rPr>
          <w:b/>
        </w:rPr>
        <w:t>Contact Information:</w:t>
      </w:r>
    </w:p>
    <w:p w:rsidR="00A1200E" w:rsidRDefault="00A1200E" w:rsidP="00A1200E">
      <w:pPr>
        <w:spacing w:line="240" w:lineRule="auto"/>
        <w:contextualSpacing/>
        <w:jc w:val="right"/>
      </w:pPr>
      <w:r>
        <w:tab/>
      </w:r>
      <w:r>
        <w:tab/>
      </w:r>
      <w:r>
        <w:tab/>
      </w:r>
      <w:r>
        <w:tab/>
      </w:r>
      <w:r>
        <w:tab/>
      </w:r>
      <w:r>
        <w:tab/>
      </w:r>
      <w:r>
        <w:tab/>
      </w:r>
      <w:r>
        <w:tab/>
      </w:r>
      <w:r>
        <w:tab/>
      </w:r>
      <w:r>
        <w:tab/>
        <w:t xml:space="preserve"> Jennifer Williams</w:t>
      </w:r>
      <w:r w:rsidR="00521D68">
        <w:t>, Public Relations Manager</w:t>
      </w:r>
    </w:p>
    <w:p w:rsidR="00A1200E" w:rsidRDefault="00A1200E" w:rsidP="00A1200E">
      <w:pPr>
        <w:spacing w:line="240" w:lineRule="auto"/>
        <w:contextualSpacing/>
        <w:jc w:val="right"/>
      </w:pPr>
      <w:r>
        <w:tab/>
      </w:r>
      <w:r>
        <w:tab/>
      </w:r>
      <w:r>
        <w:tab/>
      </w:r>
      <w:r>
        <w:tab/>
      </w:r>
      <w:r>
        <w:tab/>
      </w:r>
      <w:r>
        <w:tab/>
      </w:r>
      <w:r>
        <w:tab/>
      </w:r>
      <w:r>
        <w:tab/>
      </w:r>
      <w:r>
        <w:tab/>
      </w:r>
      <w:r>
        <w:tab/>
        <w:t>214.956.3570</w:t>
      </w:r>
    </w:p>
    <w:p w:rsidR="00A1200E" w:rsidRDefault="00A1200E" w:rsidP="00A1200E">
      <w:pPr>
        <w:spacing w:line="240" w:lineRule="auto"/>
        <w:contextualSpacing/>
        <w:jc w:val="right"/>
      </w:pPr>
      <w:r>
        <w:tab/>
      </w:r>
      <w:r>
        <w:tab/>
      </w:r>
      <w:r>
        <w:tab/>
      </w:r>
      <w:r>
        <w:tab/>
      </w:r>
      <w:r>
        <w:tab/>
      </w:r>
      <w:r>
        <w:tab/>
      </w:r>
      <w:r>
        <w:tab/>
      </w:r>
      <w:r>
        <w:tab/>
      </w:r>
      <w:hyperlink r:id="rId5" w:history="1">
        <w:r w:rsidRPr="00736AA2">
          <w:rPr>
            <w:rStyle w:val="Hyperlink"/>
          </w:rPr>
          <w:t>jwilliams@childrenandfamilies.org</w:t>
        </w:r>
      </w:hyperlink>
    </w:p>
    <w:p w:rsidR="005D757F" w:rsidRDefault="005D757F" w:rsidP="00A1200E">
      <w:pPr>
        <w:spacing w:line="240" w:lineRule="auto"/>
        <w:contextualSpacing/>
        <w:jc w:val="right"/>
      </w:pPr>
    </w:p>
    <w:p w:rsidR="00A1200E" w:rsidRDefault="00A1200E" w:rsidP="00A1200E">
      <w:pPr>
        <w:spacing w:line="240" w:lineRule="auto"/>
        <w:contextualSpacing/>
        <w:jc w:val="right"/>
      </w:pPr>
    </w:p>
    <w:p w:rsidR="00A1200E" w:rsidRDefault="00A1200E" w:rsidP="00A1200E">
      <w:pPr>
        <w:spacing w:line="240" w:lineRule="auto"/>
        <w:contextualSpacing/>
        <w:jc w:val="center"/>
      </w:pPr>
    </w:p>
    <w:p w:rsidR="00A1200E" w:rsidRPr="00521D68" w:rsidRDefault="00A1200E" w:rsidP="00A1200E">
      <w:pPr>
        <w:spacing w:line="240" w:lineRule="auto"/>
        <w:contextualSpacing/>
        <w:jc w:val="center"/>
        <w:rPr>
          <w:b/>
        </w:rPr>
      </w:pPr>
      <w:r w:rsidRPr="00521D68">
        <w:rPr>
          <w:b/>
        </w:rPr>
        <w:t>Child &amp; Family Guidance Center Receives Grant from the Carl B. &amp; Florence E. King Foundation</w:t>
      </w:r>
    </w:p>
    <w:p w:rsidR="00A1200E" w:rsidRPr="00521D68" w:rsidRDefault="00A1200E" w:rsidP="00A1200E">
      <w:pPr>
        <w:spacing w:line="240" w:lineRule="auto"/>
        <w:contextualSpacing/>
        <w:jc w:val="center"/>
      </w:pPr>
      <w:r w:rsidRPr="00521D68">
        <w:t>$20,000</w:t>
      </w:r>
      <w:r w:rsidR="00521D68">
        <w:t xml:space="preserve"> award</w:t>
      </w:r>
      <w:r w:rsidRPr="00521D68">
        <w:t xml:space="preserve"> will help</w:t>
      </w:r>
      <w:r w:rsidR="00521D68">
        <w:t xml:space="preserve"> to</w:t>
      </w:r>
      <w:r w:rsidRPr="00521D68">
        <w:t xml:space="preserve"> </w:t>
      </w:r>
      <w:r w:rsidR="00521D68">
        <w:t xml:space="preserve">aid children impacted by </w:t>
      </w:r>
      <w:r w:rsidRPr="00521D68">
        <w:t>the effects of mental illness</w:t>
      </w:r>
      <w:r w:rsidR="005D757F" w:rsidRPr="00521D68">
        <w:t>.</w:t>
      </w:r>
    </w:p>
    <w:p w:rsidR="00A1200E" w:rsidRDefault="00A1200E" w:rsidP="00A1200E">
      <w:pPr>
        <w:spacing w:line="240" w:lineRule="auto"/>
        <w:contextualSpacing/>
        <w:jc w:val="center"/>
      </w:pPr>
    </w:p>
    <w:p w:rsidR="00A1200E" w:rsidRDefault="00A1200E" w:rsidP="00A1200E">
      <w:pPr>
        <w:spacing w:line="240" w:lineRule="auto"/>
        <w:contextualSpacing/>
      </w:pPr>
    </w:p>
    <w:p w:rsidR="00521D68" w:rsidRDefault="003A5D56" w:rsidP="00521D68">
      <w:pPr>
        <w:spacing w:line="480" w:lineRule="auto"/>
      </w:pPr>
      <w:r>
        <w:rPr>
          <w:b/>
        </w:rPr>
        <w:t>DALLAS [December 30</w:t>
      </w:r>
      <w:r w:rsidR="00521D68">
        <w:rPr>
          <w:b/>
        </w:rPr>
        <w:t>, 2014</w:t>
      </w:r>
      <w:r w:rsidR="00A1200E" w:rsidRPr="00A1200E">
        <w:rPr>
          <w:b/>
        </w:rPr>
        <w:t>]</w:t>
      </w:r>
      <w:r w:rsidR="00A1200E">
        <w:rPr>
          <w:b/>
        </w:rPr>
        <w:t xml:space="preserve"> – </w:t>
      </w:r>
      <w:r w:rsidR="00A1200E">
        <w:t xml:space="preserve">Child &amp; Family Guidance Center </w:t>
      </w:r>
      <w:r w:rsidR="005D757F">
        <w:t xml:space="preserve">(CFGC) </w:t>
      </w:r>
      <w:r w:rsidR="00A1200E">
        <w:t xml:space="preserve">recently received a grant in the amount of $20,000 from the Carl B. &amp; Florence E. King Foundation.  </w:t>
      </w:r>
      <w:r w:rsidR="00BA311E">
        <w:t>The</w:t>
      </w:r>
      <w:r w:rsidR="005D757F">
        <w:t xml:space="preserve"> grant will help</w:t>
      </w:r>
      <w:r w:rsidR="005C10E8">
        <w:t xml:space="preserve"> continue the mission</w:t>
      </w:r>
      <w:r w:rsidR="005D757F">
        <w:t xml:space="preserve"> of CFGC by allowing for additional support of intensive and therapeutic programs provided to </w:t>
      </w:r>
      <w:r w:rsidR="005C10E8">
        <w:t xml:space="preserve">low income </w:t>
      </w:r>
      <w:r w:rsidR="005D757F">
        <w:t>children who experience severe emotional disturbance.</w:t>
      </w:r>
      <w:r w:rsidR="001D59B7">
        <w:t xml:space="preserve">  </w:t>
      </w:r>
      <w:r w:rsidR="005D757F">
        <w:t xml:space="preserve"> </w:t>
      </w:r>
    </w:p>
    <w:p w:rsidR="00521D68" w:rsidRDefault="005D757F" w:rsidP="00521D68">
      <w:pPr>
        <w:spacing w:line="480" w:lineRule="auto"/>
      </w:pPr>
      <w:r>
        <w:t>According to Carol Lucky, CEO of Child &amp; Family Guidance Center, “</w:t>
      </w:r>
      <w:r w:rsidR="00BA311E">
        <w:t>There are 1.2 million Texas children experiencing serious mental illness.</w:t>
      </w:r>
      <w:r w:rsidR="001D59B7">
        <w:t xml:space="preserve">  This investment will help bridge the gap between the amount we receive to provide these services to the children and their families, and the cost to </w:t>
      </w:r>
      <w:r w:rsidR="00F915BB">
        <w:t xml:space="preserve">offer these valuable </w:t>
      </w:r>
      <w:r w:rsidR="001D59B7">
        <w:t>service</w:t>
      </w:r>
      <w:r w:rsidR="00F915BB">
        <w:t>s</w:t>
      </w:r>
      <w:r w:rsidR="001D59B7">
        <w:t xml:space="preserve">.  </w:t>
      </w:r>
      <w:r w:rsidR="00BA311E">
        <w:t xml:space="preserve">We thank the Carl B. &amp; Florence E. King Foundation for their support of our services that aid these children living </w:t>
      </w:r>
      <w:r w:rsidR="003A5D56">
        <w:t>with</w:t>
      </w:r>
      <w:r w:rsidR="00BA311E">
        <w:t>in our communities.”</w:t>
      </w:r>
    </w:p>
    <w:p w:rsidR="00521D68" w:rsidRDefault="00BA311E" w:rsidP="00521D68">
      <w:pPr>
        <w:spacing w:line="480" w:lineRule="auto"/>
      </w:pPr>
      <w:r>
        <w:t>Child &amp; Family Guidance Center was established in 1896.  Its goal is to equip children, adults and families with the skills and resources needed to reduce the effects of mental illness, child abuse, family vio</w:t>
      </w:r>
      <w:r w:rsidR="00D95BA9">
        <w:t>lence and high-risk behaviors.  Serving over 12,000 individuals a year, of which includes over 7,500 children, CFGC is a key provider and referral source for mental health and related services in North Texas.</w:t>
      </w:r>
    </w:p>
    <w:p w:rsidR="008E5CE1" w:rsidRDefault="008E5CE1" w:rsidP="008E5CE1">
      <w:pPr>
        <w:spacing w:line="480" w:lineRule="auto"/>
        <w:jc w:val="center"/>
      </w:pPr>
      <w:r>
        <w:t>-</w:t>
      </w:r>
      <w:proofErr w:type="gramStart"/>
      <w:r>
        <w:t>more</w:t>
      </w:r>
      <w:proofErr w:type="gramEnd"/>
      <w:r>
        <w:t>-</w:t>
      </w:r>
    </w:p>
    <w:p w:rsidR="00521D68" w:rsidRDefault="00D95BA9" w:rsidP="00521D68">
      <w:pPr>
        <w:spacing w:line="480" w:lineRule="auto"/>
      </w:pPr>
      <w:r>
        <w:lastRenderedPageBreak/>
        <w:t>“CFGC strives to provide programs that seek to stabilize adults, children and families through intervention, prevention and education,” Lucky said.  “Our belief that prevention and alleviation of mental illness is critical to healthy individual development, a fulfilling life and a positive community environment.”</w:t>
      </w:r>
    </w:p>
    <w:p w:rsidR="001D59B7" w:rsidRDefault="001D59B7" w:rsidP="00521D68">
      <w:pPr>
        <w:spacing w:after="0" w:line="480" w:lineRule="auto"/>
        <w:contextualSpacing/>
      </w:pPr>
      <w:r>
        <w:t>Child &amp; Family Guidance Center (CFGC), a 501(c</w:t>
      </w:r>
      <w:proofErr w:type="gramStart"/>
      <w:r w:rsidR="00125B6E">
        <w:t>)3</w:t>
      </w:r>
      <w:proofErr w:type="gramEnd"/>
      <w:r w:rsidR="00125B6E">
        <w:t xml:space="preserve"> not-for-profit organization, </w:t>
      </w:r>
      <w:r>
        <w:t xml:space="preserve">serves adults, children and families impacted by mental illness, abuse, neglect, and high-risk behaviors.  CFGC’s goal is to nurture children, strengthen families, and empower individuals by providing comprehensive solutions to life’s problems through psychiatric care, counseling, education, public awareness, and community partnerships.  To learn more about CFGC, visit </w:t>
      </w:r>
      <w:hyperlink r:id="rId6" w:history="1">
        <w:r w:rsidRPr="00736AA2">
          <w:rPr>
            <w:rStyle w:val="Hyperlink"/>
          </w:rPr>
          <w:t>www.childrenandfamilies.org</w:t>
        </w:r>
      </w:hyperlink>
      <w:r>
        <w:t xml:space="preserve">.  </w:t>
      </w:r>
    </w:p>
    <w:p w:rsidR="00521D68" w:rsidRDefault="00521D68" w:rsidP="00521D68">
      <w:pPr>
        <w:spacing w:after="0" w:line="480" w:lineRule="auto"/>
        <w:contextualSpacing/>
      </w:pPr>
    </w:p>
    <w:p w:rsidR="00D95BA9" w:rsidRDefault="005C10E8" w:rsidP="00521D68">
      <w:pPr>
        <w:spacing w:line="480" w:lineRule="auto"/>
      </w:pPr>
      <w:r>
        <w:t>Great thanks go to the Carl B. &amp; Florence E. King Foundation for this generous grant</w:t>
      </w:r>
      <w:r w:rsidR="001D59B7">
        <w:t xml:space="preserve">.  The Carl B. &amp; Florence E. King Foundation is a private foundation located in Dallas, Texas.  Inspired by the lives of Carl B. and Florence E. King, the foundation is committed to the betterment of individuals, communities, and society through informed, philanthropic giving. </w:t>
      </w:r>
      <w:r w:rsidR="00521D68">
        <w:t xml:space="preserve">  </w:t>
      </w:r>
      <w:r w:rsidR="001D59B7">
        <w:t>Learn more about the foundation at</w:t>
      </w:r>
      <w:r w:rsidR="00521D68">
        <w:t xml:space="preserve"> </w:t>
      </w:r>
      <w:hyperlink r:id="rId7" w:history="1">
        <w:r w:rsidR="001D59B7" w:rsidRPr="00736AA2">
          <w:rPr>
            <w:rStyle w:val="Hyperlink"/>
          </w:rPr>
          <w:t>www.KingFoundation.com</w:t>
        </w:r>
      </w:hyperlink>
      <w:r w:rsidR="001D59B7">
        <w:t xml:space="preserve">. </w:t>
      </w:r>
    </w:p>
    <w:p w:rsidR="005D757F" w:rsidRDefault="00521D68" w:rsidP="00521D68">
      <w:pPr>
        <w:spacing w:line="480" w:lineRule="auto"/>
        <w:contextualSpacing/>
        <w:jc w:val="center"/>
      </w:pPr>
      <w:r>
        <w:t>###</w:t>
      </w:r>
    </w:p>
    <w:p w:rsidR="005D757F" w:rsidRPr="00A1200E" w:rsidRDefault="005D757F" w:rsidP="005D757F">
      <w:pPr>
        <w:spacing w:line="480" w:lineRule="auto"/>
        <w:contextualSpacing/>
      </w:pPr>
      <w:r>
        <w:tab/>
      </w:r>
    </w:p>
    <w:p w:rsidR="00A1200E" w:rsidRDefault="00A1200E" w:rsidP="00A1200E">
      <w:pPr>
        <w:spacing w:line="240" w:lineRule="auto"/>
        <w:contextualSpacing/>
      </w:pPr>
    </w:p>
    <w:p w:rsidR="00A1200E" w:rsidRDefault="00A1200E"/>
    <w:p w:rsidR="00A1200E" w:rsidRDefault="00A1200E"/>
    <w:p w:rsidR="006C69AB" w:rsidRDefault="006C69AB"/>
    <w:sectPr w:rsidR="006C69AB" w:rsidSect="00280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00E"/>
    <w:rsid w:val="00125B6E"/>
    <w:rsid w:val="001D59B7"/>
    <w:rsid w:val="00280F5C"/>
    <w:rsid w:val="003A5D56"/>
    <w:rsid w:val="00521D68"/>
    <w:rsid w:val="00542AE7"/>
    <w:rsid w:val="0055606A"/>
    <w:rsid w:val="005C10E8"/>
    <w:rsid w:val="005D757F"/>
    <w:rsid w:val="00690712"/>
    <w:rsid w:val="006C69AB"/>
    <w:rsid w:val="00872959"/>
    <w:rsid w:val="008B0554"/>
    <w:rsid w:val="008E5CE1"/>
    <w:rsid w:val="00A1200E"/>
    <w:rsid w:val="00BA311E"/>
    <w:rsid w:val="00D95BA9"/>
    <w:rsid w:val="00F91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0E"/>
    <w:rPr>
      <w:rFonts w:ascii="Tahoma" w:hAnsi="Tahoma" w:cs="Tahoma"/>
      <w:sz w:val="16"/>
      <w:szCs w:val="16"/>
    </w:rPr>
  </w:style>
  <w:style w:type="character" w:styleId="Hyperlink">
    <w:name w:val="Hyperlink"/>
    <w:basedOn w:val="DefaultParagraphFont"/>
    <w:uiPriority w:val="99"/>
    <w:unhideWhenUsed/>
    <w:rsid w:val="00A120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gFound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renandfamilies.org" TargetMode="External"/><Relationship Id="rId5" Type="http://schemas.openxmlformats.org/officeDocument/2006/relationships/hyperlink" Target="mailto:jwilliams@childrenandfamilies.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CFGC</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jwilliams</dc:creator>
  <cp:keywords/>
  <dc:description/>
  <cp:lastModifiedBy>jwilliams</cp:lastModifiedBy>
  <cp:revision>6</cp:revision>
  <cp:lastPrinted>2014-12-30T16:58:00Z</cp:lastPrinted>
  <dcterms:created xsi:type="dcterms:W3CDTF">2014-12-22T18:17:00Z</dcterms:created>
  <dcterms:modified xsi:type="dcterms:W3CDTF">2014-12-30T17:52:00Z</dcterms:modified>
</cp:coreProperties>
</file>